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661BA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661B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661BA">
        <w:rPr>
          <w:b/>
          <w:smallCaps/>
          <w:color w:val="6F654B" w:themeColor="text1" w:themeTint="BF"/>
        </w:rPr>
        <w:t xml:space="preserve">Nombre: </w:t>
      </w:r>
      <w:r w:rsidR="00D2454F" w:rsidRPr="00A661BA">
        <w:rPr>
          <w:b/>
          <w:smallCaps/>
          <w:color w:val="6F654B" w:themeColor="text1" w:themeTint="BF"/>
        </w:rPr>
        <w:t xml:space="preserve"> </w:t>
      </w:r>
      <w:r w:rsidR="00A661BA" w:rsidRPr="00A661BA">
        <w:rPr>
          <w:b/>
          <w:smallCaps/>
          <w:color w:val="6F654B" w:themeColor="text1" w:themeTint="BF"/>
          <w:sz w:val="32"/>
          <w:szCs w:val="20"/>
        </w:rPr>
        <w:t xml:space="preserve">Carlos Alberto Balderas </w:t>
      </w:r>
      <w:r w:rsidR="001A297B" w:rsidRPr="00A661BA">
        <w:rPr>
          <w:b/>
          <w:smallCaps/>
          <w:color w:val="6F654B" w:themeColor="text1" w:themeTint="BF"/>
          <w:sz w:val="32"/>
          <w:szCs w:val="20"/>
        </w:rPr>
        <w:t>Álvarez</w:t>
      </w:r>
    </w:p>
    <w:p w:rsidR="00877DA6" w:rsidRPr="00A661BA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A661BA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A661BA" w:rsidRDefault="00C22E79" w:rsidP="00C22E79">
      <w:pPr>
        <w:rPr>
          <w:b/>
          <w:smallCaps/>
          <w:color w:val="6F654B" w:themeColor="text1" w:themeTint="BF"/>
        </w:rPr>
      </w:pPr>
      <w:r w:rsidRPr="00A661BA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A661BA" w:rsidRDefault="00A661BA" w:rsidP="00625D05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A661BA">
        <w:rPr>
          <w:smallCaps/>
          <w:color w:val="6F654B" w:themeColor="text1" w:themeTint="BF"/>
        </w:rPr>
        <w:t>Defensor Público del Área Penal del Nuevo Sistema Acusatorio y Oral, Región Sureste</w:t>
      </w:r>
      <w:r w:rsidR="00E17A2C" w:rsidRPr="00A661BA">
        <w:rPr>
          <w:smallCaps/>
          <w:color w:val="6F654B" w:themeColor="text1" w:themeTint="BF"/>
        </w:rPr>
        <w:t xml:space="preserve"> </w:t>
      </w:r>
      <w:r w:rsidR="00445E7C" w:rsidRPr="00A661BA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p w:rsidR="00C22E79" w:rsidRPr="00A661BA" w:rsidRDefault="00C22E79" w:rsidP="00C22E79">
      <w:pPr>
        <w:rPr>
          <w:color w:val="6F654B" w:themeColor="text1" w:themeTint="BF"/>
        </w:rPr>
      </w:pPr>
      <w:bookmarkStart w:id="1" w:name="_GoBack"/>
      <w:bookmarkEnd w:id="0"/>
      <w:bookmarkEnd w:id="1"/>
    </w:p>
    <w:p w:rsidR="00217A87" w:rsidRPr="00A661BA" w:rsidRDefault="00217A87" w:rsidP="00C22E79">
      <w:pPr>
        <w:rPr>
          <w:color w:val="6F654B" w:themeColor="text1" w:themeTint="BF"/>
        </w:rPr>
      </w:pPr>
    </w:p>
    <w:p w:rsidR="00C34EE4" w:rsidRPr="00A661BA" w:rsidRDefault="00C34EE4" w:rsidP="00C34EE4">
      <w:pPr>
        <w:rPr>
          <w:b/>
          <w:smallCaps/>
          <w:color w:val="6F654B" w:themeColor="text1" w:themeTint="BF"/>
        </w:rPr>
      </w:pPr>
      <w:r w:rsidRPr="00A661BA">
        <w:rPr>
          <w:b/>
          <w:smallCaps/>
          <w:color w:val="6F654B" w:themeColor="text1" w:themeTint="BF"/>
        </w:rPr>
        <w:t xml:space="preserve">Formación Académica: </w:t>
      </w:r>
    </w:p>
    <w:p w:rsidR="00C34EE4" w:rsidRPr="00A661BA" w:rsidRDefault="00C34EE4" w:rsidP="00625D0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A661BA">
        <w:rPr>
          <w:smallCaps/>
          <w:color w:val="6F654B" w:themeColor="text1" w:themeTint="BF"/>
        </w:rPr>
        <w:t>M</w:t>
      </w:r>
      <w:r w:rsidRPr="00A661BA">
        <w:rPr>
          <w:smallCaps/>
          <w:color w:val="6F654B" w:themeColor="text1" w:themeTint="BF"/>
        </w:rPr>
        <w:t>aestría (titulación en trámite)</w:t>
      </w:r>
      <w:r w:rsidRPr="00A661BA">
        <w:rPr>
          <w:smallCaps/>
          <w:color w:val="6F654B" w:themeColor="text1" w:themeTint="BF"/>
        </w:rPr>
        <w:t>.</w:t>
      </w:r>
    </w:p>
    <w:p w:rsidR="00C34EE4" w:rsidRPr="00A661BA" w:rsidRDefault="00C34EE4" w:rsidP="00C34EE4">
      <w:pPr>
        <w:spacing w:after="0" w:line="240" w:lineRule="auto"/>
        <w:rPr>
          <w:color w:val="6F654B" w:themeColor="text1" w:themeTint="BF"/>
        </w:rPr>
      </w:pPr>
      <w:r w:rsidRPr="00A661BA">
        <w:rPr>
          <w:b/>
          <w:smallCaps/>
          <w:color w:val="6F654B" w:themeColor="text1" w:themeTint="BF"/>
        </w:rPr>
        <w:tab/>
      </w:r>
    </w:p>
    <w:p w:rsidR="00C34EE4" w:rsidRPr="00A661BA" w:rsidRDefault="00C34EE4" w:rsidP="00C34EE4">
      <w:pPr>
        <w:rPr>
          <w:color w:val="6F654B" w:themeColor="text1" w:themeTint="BF"/>
        </w:rPr>
      </w:pPr>
      <w:r w:rsidRPr="00A661BA">
        <w:rPr>
          <w:color w:val="6F654B" w:themeColor="text1" w:themeTint="BF"/>
        </w:rPr>
        <w:tab/>
      </w:r>
    </w:p>
    <w:p w:rsidR="00A661BA" w:rsidRPr="00A661BA" w:rsidRDefault="00A661BA" w:rsidP="00A661BA">
      <w:pPr>
        <w:rPr>
          <w:b/>
          <w:smallCaps/>
          <w:color w:val="6F654B" w:themeColor="text1" w:themeTint="BF"/>
        </w:rPr>
      </w:pPr>
      <w:r w:rsidRPr="00A661BA">
        <w:rPr>
          <w:b/>
          <w:smallCaps/>
          <w:color w:val="6F654B" w:themeColor="text1" w:themeTint="BF"/>
        </w:rPr>
        <w:t xml:space="preserve">Experiencia Laboral: </w:t>
      </w:r>
    </w:p>
    <w:p w:rsidR="00A661BA" w:rsidRDefault="00A661BA" w:rsidP="00625D0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A661BA">
        <w:rPr>
          <w:smallCaps/>
          <w:color w:val="6F654B" w:themeColor="text1" w:themeTint="BF"/>
        </w:rPr>
        <w:t xml:space="preserve">uxiliar </w:t>
      </w:r>
      <w:r>
        <w:rPr>
          <w:smallCaps/>
          <w:color w:val="6F654B" w:themeColor="text1" w:themeTint="BF"/>
        </w:rPr>
        <w:t>A</w:t>
      </w:r>
      <w:r w:rsidRPr="00A661BA">
        <w:rPr>
          <w:smallCaps/>
          <w:color w:val="6F654B" w:themeColor="text1" w:themeTint="BF"/>
        </w:rPr>
        <w:t xml:space="preserve">dministrativo adscrito al despacho de la </w:t>
      </w:r>
      <w:r>
        <w:rPr>
          <w:smallCaps/>
          <w:color w:val="6F654B" w:themeColor="text1" w:themeTint="BF"/>
        </w:rPr>
        <w:t>F</w:t>
      </w:r>
      <w:r w:rsidRPr="00A661BA">
        <w:rPr>
          <w:smallCaps/>
          <w:color w:val="6F654B" w:themeColor="text1" w:themeTint="BF"/>
        </w:rPr>
        <w:t xml:space="preserve">iscalía </w:t>
      </w:r>
      <w:r>
        <w:rPr>
          <w:smallCaps/>
          <w:color w:val="6F654B" w:themeColor="text1" w:themeTint="BF"/>
        </w:rPr>
        <w:t>E</w:t>
      </w:r>
      <w:r w:rsidRPr="00A661BA">
        <w:rPr>
          <w:smallCaps/>
          <w:color w:val="6F654B" w:themeColor="text1" w:themeTint="BF"/>
        </w:rPr>
        <w:t xml:space="preserve">specializada de </w:t>
      </w:r>
      <w:r>
        <w:rPr>
          <w:smallCaps/>
          <w:color w:val="6F654B" w:themeColor="text1" w:themeTint="BF"/>
        </w:rPr>
        <w:t>I</w:t>
      </w:r>
      <w:r w:rsidRPr="00A661BA">
        <w:rPr>
          <w:smallCaps/>
          <w:color w:val="6F654B" w:themeColor="text1" w:themeTint="BF"/>
        </w:rPr>
        <w:t xml:space="preserve">nteligencia y </w:t>
      </w:r>
      <w:r>
        <w:rPr>
          <w:smallCaps/>
          <w:color w:val="6F654B" w:themeColor="text1" w:themeTint="BF"/>
        </w:rPr>
        <w:t>P</w:t>
      </w:r>
      <w:r w:rsidRPr="00A661BA">
        <w:rPr>
          <w:smallCaps/>
          <w:color w:val="6F654B" w:themeColor="text1" w:themeTint="BF"/>
        </w:rPr>
        <w:t xml:space="preserve">olíticas </w:t>
      </w:r>
      <w:r>
        <w:rPr>
          <w:smallCaps/>
          <w:color w:val="6F654B" w:themeColor="text1" w:themeTint="BF"/>
        </w:rPr>
        <w:t>P</w:t>
      </w:r>
      <w:r w:rsidRPr="00A661BA">
        <w:rPr>
          <w:smallCaps/>
          <w:color w:val="6F654B" w:themeColor="text1" w:themeTint="BF"/>
        </w:rPr>
        <w:t xml:space="preserve">úblicas de la </w:t>
      </w:r>
      <w:r>
        <w:rPr>
          <w:smallCaps/>
          <w:color w:val="6F654B" w:themeColor="text1" w:themeTint="BF"/>
        </w:rPr>
        <w:t>F</w:t>
      </w:r>
      <w:r w:rsidRPr="00A661BA">
        <w:rPr>
          <w:smallCaps/>
          <w:color w:val="6F654B" w:themeColor="text1" w:themeTint="BF"/>
        </w:rPr>
        <w:t xml:space="preserve">iscalía </w:t>
      </w:r>
      <w:r>
        <w:rPr>
          <w:smallCaps/>
          <w:color w:val="6F654B" w:themeColor="text1" w:themeTint="BF"/>
        </w:rPr>
        <w:t>G</w:t>
      </w:r>
      <w:r w:rsidRPr="00A661BA">
        <w:rPr>
          <w:smallCaps/>
          <w:color w:val="6F654B" w:themeColor="text1" w:themeTint="BF"/>
        </w:rPr>
        <w:t xml:space="preserve">eneral del </w:t>
      </w:r>
      <w:r>
        <w:rPr>
          <w:smallCaps/>
          <w:color w:val="6F654B" w:themeColor="text1" w:themeTint="BF"/>
        </w:rPr>
        <w:t>E</w:t>
      </w:r>
      <w:r w:rsidRPr="00A661BA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A661BA">
        <w:rPr>
          <w:smallCaps/>
          <w:color w:val="6F654B" w:themeColor="text1" w:themeTint="BF"/>
        </w:rPr>
        <w:t>oahuila, del 19 marzo al 14 diciembre de 2011</w:t>
      </w:r>
      <w:r>
        <w:rPr>
          <w:smallCaps/>
          <w:color w:val="6F654B" w:themeColor="text1" w:themeTint="BF"/>
        </w:rPr>
        <w:t>;</w:t>
      </w:r>
    </w:p>
    <w:p w:rsidR="00A661BA" w:rsidRDefault="00A661BA" w:rsidP="00625D0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A661BA">
        <w:rPr>
          <w:smallCaps/>
          <w:color w:val="6F654B" w:themeColor="text1" w:themeTint="BF"/>
        </w:rPr>
        <w:t xml:space="preserve">gente del </w:t>
      </w:r>
      <w:r>
        <w:rPr>
          <w:smallCaps/>
          <w:color w:val="6F654B" w:themeColor="text1" w:themeTint="BF"/>
        </w:rPr>
        <w:t>M</w:t>
      </w:r>
      <w:r w:rsidRPr="00A661BA">
        <w:rPr>
          <w:smallCaps/>
          <w:color w:val="6F654B" w:themeColor="text1" w:themeTint="BF"/>
        </w:rPr>
        <w:t xml:space="preserve">inisterio </w:t>
      </w:r>
      <w:r>
        <w:rPr>
          <w:smallCaps/>
          <w:color w:val="6F654B" w:themeColor="text1" w:themeTint="BF"/>
        </w:rPr>
        <w:t>P</w:t>
      </w:r>
      <w:r w:rsidRPr="00A661BA">
        <w:rPr>
          <w:smallCaps/>
          <w:color w:val="6F654B" w:themeColor="text1" w:themeTint="BF"/>
        </w:rPr>
        <w:t xml:space="preserve">úblico adscrito al </w:t>
      </w:r>
      <w:r>
        <w:rPr>
          <w:smallCaps/>
          <w:color w:val="6F654B" w:themeColor="text1" w:themeTint="BF"/>
        </w:rPr>
        <w:t>C</w:t>
      </w:r>
      <w:r w:rsidRPr="00A661BA">
        <w:rPr>
          <w:smallCaps/>
          <w:color w:val="6F654B" w:themeColor="text1" w:themeTint="BF"/>
        </w:rPr>
        <w:t xml:space="preserve">uarto </w:t>
      </w:r>
      <w:r>
        <w:rPr>
          <w:smallCaps/>
          <w:color w:val="6F654B" w:themeColor="text1" w:themeTint="BF"/>
        </w:rPr>
        <w:t>G</w:t>
      </w:r>
      <w:r w:rsidRPr="00A661BA">
        <w:rPr>
          <w:smallCaps/>
          <w:color w:val="6F654B" w:themeColor="text1" w:themeTint="BF"/>
        </w:rPr>
        <w:t xml:space="preserve">rupo de </w:t>
      </w:r>
      <w:r>
        <w:rPr>
          <w:smallCaps/>
          <w:color w:val="6F654B" w:themeColor="text1" w:themeTint="BF"/>
        </w:rPr>
        <w:t>D</w:t>
      </w:r>
      <w:r w:rsidRPr="00A661BA">
        <w:rPr>
          <w:smallCaps/>
          <w:color w:val="6F654B" w:themeColor="text1" w:themeTint="BF"/>
        </w:rPr>
        <w:t xml:space="preserve">elitos </w:t>
      </w:r>
      <w:r>
        <w:rPr>
          <w:smallCaps/>
          <w:color w:val="6F654B" w:themeColor="text1" w:themeTint="BF"/>
        </w:rPr>
        <w:t>C</w:t>
      </w:r>
      <w:r w:rsidRPr="00A661BA">
        <w:rPr>
          <w:smallCaps/>
          <w:color w:val="6F654B" w:themeColor="text1" w:themeTint="BF"/>
        </w:rPr>
        <w:t xml:space="preserve">ontra la </w:t>
      </w:r>
      <w:r>
        <w:rPr>
          <w:smallCaps/>
          <w:color w:val="6F654B" w:themeColor="text1" w:themeTint="BF"/>
        </w:rPr>
        <w:t>V</w:t>
      </w:r>
      <w:r w:rsidRPr="00A661BA">
        <w:rPr>
          <w:smallCaps/>
          <w:color w:val="6F654B" w:themeColor="text1" w:themeTint="BF"/>
        </w:rPr>
        <w:t xml:space="preserve">ida e </w:t>
      </w:r>
      <w:r>
        <w:rPr>
          <w:smallCaps/>
          <w:color w:val="6F654B" w:themeColor="text1" w:themeTint="BF"/>
        </w:rPr>
        <w:t>I</w:t>
      </w:r>
      <w:r w:rsidRPr="00A661BA">
        <w:rPr>
          <w:smallCaps/>
          <w:color w:val="6F654B" w:themeColor="text1" w:themeTint="BF"/>
        </w:rPr>
        <w:t xml:space="preserve">ntegridad </w:t>
      </w:r>
      <w:r>
        <w:rPr>
          <w:smallCaps/>
          <w:color w:val="6F654B" w:themeColor="text1" w:themeTint="BF"/>
        </w:rPr>
        <w:t>C</w:t>
      </w:r>
      <w:r w:rsidRPr="00A661BA">
        <w:rPr>
          <w:smallCaps/>
          <w:color w:val="6F654B" w:themeColor="text1" w:themeTint="BF"/>
        </w:rPr>
        <w:t xml:space="preserve">orporal en la </w:t>
      </w:r>
      <w:r>
        <w:rPr>
          <w:smallCaps/>
          <w:color w:val="6F654B" w:themeColor="text1" w:themeTint="BF"/>
        </w:rPr>
        <w:t>D</w:t>
      </w:r>
      <w:r w:rsidRPr="00A661BA">
        <w:rPr>
          <w:smallCaps/>
          <w:color w:val="6F654B" w:themeColor="text1" w:themeTint="BF"/>
        </w:rPr>
        <w:t xml:space="preserve">elegación </w:t>
      </w:r>
      <w:r>
        <w:rPr>
          <w:smallCaps/>
          <w:color w:val="6F654B" w:themeColor="text1" w:themeTint="BF"/>
        </w:rPr>
        <w:t>S</w:t>
      </w:r>
      <w:r w:rsidRPr="00A661BA">
        <w:rPr>
          <w:smallCaps/>
          <w:color w:val="6F654B" w:themeColor="text1" w:themeTint="BF"/>
        </w:rPr>
        <w:t xml:space="preserve">ureste de la </w:t>
      </w:r>
      <w:r>
        <w:rPr>
          <w:smallCaps/>
          <w:color w:val="6F654B" w:themeColor="text1" w:themeTint="BF"/>
        </w:rPr>
        <w:t>P</w:t>
      </w:r>
      <w:r w:rsidRPr="00A661BA">
        <w:rPr>
          <w:smallCaps/>
          <w:color w:val="6F654B" w:themeColor="text1" w:themeTint="BF"/>
        </w:rPr>
        <w:t xml:space="preserve">rocuraduría </w:t>
      </w:r>
      <w:r>
        <w:rPr>
          <w:smallCaps/>
          <w:color w:val="6F654B" w:themeColor="text1" w:themeTint="BF"/>
        </w:rPr>
        <w:t>G</w:t>
      </w:r>
      <w:r w:rsidRPr="00A661BA">
        <w:rPr>
          <w:smallCaps/>
          <w:color w:val="6F654B" w:themeColor="text1" w:themeTint="BF"/>
        </w:rPr>
        <w:t xml:space="preserve">eneral de </w:t>
      </w:r>
      <w:r>
        <w:rPr>
          <w:smallCaps/>
          <w:color w:val="6F654B" w:themeColor="text1" w:themeTint="BF"/>
        </w:rPr>
        <w:t>J</w:t>
      </w:r>
      <w:r w:rsidRPr="00A661BA">
        <w:rPr>
          <w:smallCaps/>
          <w:color w:val="6F654B" w:themeColor="text1" w:themeTint="BF"/>
        </w:rPr>
        <w:t xml:space="preserve">usticia del </w:t>
      </w:r>
      <w:r>
        <w:rPr>
          <w:smallCaps/>
          <w:color w:val="6F654B" w:themeColor="text1" w:themeTint="BF"/>
        </w:rPr>
        <w:t>E</w:t>
      </w:r>
      <w:r w:rsidRPr="00A661BA">
        <w:rPr>
          <w:smallCaps/>
          <w:color w:val="6F654B" w:themeColor="text1" w:themeTint="BF"/>
        </w:rPr>
        <w:t>stado, del 15 diciembre 2011 al 15 febrero de 2013</w:t>
      </w:r>
      <w:r>
        <w:rPr>
          <w:smallCaps/>
          <w:color w:val="6F654B" w:themeColor="text1" w:themeTint="BF"/>
        </w:rPr>
        <w:t>;</w:t>
      </w:r>
    </w:p>
    <w:p w:rsidR="00A661BA" w:rsidRPr="00A661BA" w:rsidRDefault="00A661BA" w:rsidP="00625D0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A661BA">
        <w:rPr>
          <w:smallCaps/>
          <w:color w:val="6F654B" w:themeColor="text1" w:themeTint="BF"/>
        </w:rPr>
        <w:t xml:space="preserve">bogado </w:t>
      </w:r>
      <w:r>
        <w:rPr>
          <w:smallCaps/>
          <w:color w:val="6F654B" w:themeColor="text1" w:themeTint="BF"/>
        </w:rPr>
        <w:t>T</w:t>
      </w:r>
      <w:r w:rsidRPr="00A661BA">
        <w:rPr>
          <w:smallCaps/>
          <w:color w:val="6F654B" w:themeColor="text1" w:themeTint="BF"/>
        </w:rPr>
        <w:t xml:space="preserve">ramitador y </w:t>
      </w:r>
      <w:r>
        <w:rPr>
          <w:smallCaps/>
          <w:color w:val="6F654B" w:themeColor="text1" w:themeTint="BF"/>
        </w:rPr>
        <w:t>A</w:t>
      </w:r>
      <w:r w:rsidRPr="00A661BA">
        <w:rPr>
          <w:smallCaps/>
          <w:color w:val="6F654B" w:themeColor="text1" w:themeTint="BF"/>
        </w:rPr>
        <w:t xml:space="preserve">uxiliar </w:t>
      </w:r>
      <w:r>
        <w:rPr>
          <w:smallCaps/>
          <w:color w:val="6F654B" w:themeColor="text1" w:themeTint="BF"/>
        </w:rPr>
        <w:t>J</w:t>
      </w:r>
      <w:r w:rsidRPr="00A661BA">
        <w:rPr>
          <w:smallCaps/>
          <w:color w:val="6F654B" w:themeColor="text1" w:themeTint="BF"/>
        </w:rPr>
        <w:t xml:space="preserve">urídico de la </w:t>
      </w:r>
      <w:r>
        <w:rPr>
          <w:smallCaps/>
          <w:color w:val="6F654B" w:themeColor="text1" w:themeTint="BF"/>
        </w:rPr>
        <w:t>N</w:t>
      </w:r>
      <w:r w:rsidRPr="00A661BA">
        <w:rPr>
          <w:smallCaps/>
          <w:color w:val="6F654B" w:themeColor="text1" w:themeTint="BF"/>
        </w:rPr>
        <w:t xml:space="preserve">otaría </w:t>
      </w:r>
      <w:r w:rsidR="001A297B">
        <w:rPr>
          <w:smallCaps/>
          <w:color w:val="6F654B" w:themeColor="text1" w:themeTint="BF"/>
        </w:rPr>
        <w:t>P</w:t>
      </w:r>
      <w:r w:rsidRPr="00A661BA">
        <w:rPr>
          <w:smallCaps/>
          <w:color w:val="6F654B" w:themeColor="text1" w:themeTint="BF"/>
        </w:rPr>
        <w:t>ública número 92, del 07 abril 2013 al 10 noviembre de  2014</w:t>
      </w:r>
      <w:r w:rsidR="001A297B">
        <w:rPr>
          <w:smallCaps/>
          <w:color w:val="6F654B" w:themeColor="text1" w:themeTint="BF"/>
        </w:rPr>
        <w:t>.</w:t>
      </w:r>
    </w:p>
    <w:p w:rsidR="00A661BA" w:rsidRPr="00A661BA" w:rsidRDefault="00A661BA" w:rsidP="00A661BA">
      <w:pPr>
        <w:rPr>
          <w:b/>
          <w:smallCaps/>
          <w:color w:val="6F654B" w:themeColor="text1" w:themeTint="BF"/>
        </w:rPr>
      </w:pPr>
    </w:p>
    <w:p w:rsidR="00A661BA" w:rsidRPr="00A661BA" w:rsidRDefault="00A661BA" w:rsidP="00A661BA">
      <w:pPr>
        <w:rPr>
          <w:b/>
          <w:smallCaps/>
          <w:color w:val="6F654B" w:themeColor="text1" w:themeTint="BF"/>
        </w:rPr>
      </w:pPr>
    </w:p>
    <w:p w:rsidR="00A661BA" w:rsidRPr="00A661BA" w:rsidRDefault="00A661BA" w:rsidP="00A661BA">
      <w:pPr>
        <w:rPr>
          <w:b/>
          <w:smallCaps/>
          <w:color w:val="6F654B" w:themeColor="text1" w:themeTint="BF"/>
        </w:rPr>
      </w:pPr>
      <w:r w:rsidRPr="00A661BA">
        <w:rPr>
          <w:b/>
          <w:smallCaps/>
          <w:color w:val="6F654B" w:themeColor="text1" w:themeTint="BF"/>
        </w:rPr>
        <w:t xml:space="preserve">Cursos y Diplomados: </w:t>
      </w:r>
    </w:p>
    <w:p w:rsidR="001A297B" w:rsidRDefault="001A297B" w:rsidP="00625D05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="00A661BA" w:rsidRPr="001A297B">
        <w:rPr>
          <w:smallCaps/>
          <w:color w:val="6F654B" w:themeColor="text1" w:themeTint="BF"/>
        </w:rPr>
        <w:t>eminario de “</w:t>
      </w:r>
      <w:r>
        <w:rPr>
          <w:smallCaps/>
          <w:color w:val="6F654B" w:themeColor="text1" w:themeTint="BF"/>
        </w:rPr>
        <w:t>J</w:t>
      </w:r>
      <w:r w:rsidR="00A661BA" w:rsidRPr="001A297B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="00A661BA" w:rsidRPr="001A297B">
        <w:rPr>
          <w:smallCaps/>
          <w:color w:val="6F654B" w:themeColor="text1" w:themeTint="BF"/>
        </w:rPr>
        <w:t xml:space="preserve">rales en </w:t>
      </w:r>
      <w:r>
        <w:rPr>
          <w:smallCaps/>
          <w:color w:val="6F654B" w:themeColor="text1" w:themeTint="BF"/>
        </w:rPr>
        <w:t>M</w:t>
      </w:r>
      <w:r w:rsidR="00A661BA" w:rsidRPr="001A297B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="00A661BA" w:rsidRPr="001A297B">
        <w:rPr>
          <w:smallCaps/>
          <w:color w:val="6F654B" w:themeColor="text1" w:themeTint="BF"/>
        </w:rPr>
        <w:t xml:space="preserve">enal”, impartido por la </w:t>
      </w:r>
      <w:r>
        <w:rPr>
          <w:smallCaps/>
          <w:color w:val="6F654B" w:themeColor="text1" w:themeTint="BF"/>
        </w:rPr>
        <w:t>C</w:t>
      </w:r>
      <w:r w:rsidR="00A661BA" w:rsidRPr="001A297B">
        <w:rPr>
          <w:smallCaps/>
          <w:color w:val="6F654B" w:themeColor="text1" w:themeTint="BF"/>
        </w:rPr>
        <w:t xml:space="preserve">asa de la </w:t>
      </w:r>
      <w:r>
        <w:rPr>
          <w:smallCaps/>
          <w:color w:val="6F654B" w:themeColor="text1" w:themeTint="BF"/>
        </w:rPr>
        <w:t>C</w:t>
      </w:r>
      <w:r w:rsidR="00A661BA" w:rsidRPr="001A297B">
        <w:rPr>
          <w:smallCaps/>
          <w:color w:val="6F654B" w:themeColor="text1" w:themeTint="BF"/>
        </w:rPr>
        <w:t xml:space="preserve">ultura </w:t>
      </w:r>
      <w:r>
        <w:rPr>
          <w:smallCaps/>
          <w:color w:val="6F654B" w:themeColor="text1" w:themeTint="BF"/>
        </w:rPr>
        <w:t>J</w:t>
      </w:r>
      <w:r w:rsidR="00A661BA" w:rsidRPr="001A297B">
        <w:rPr>
          <w:smallCaps/>
          <w:color w:val="6F654B" w:themeColor="text1" w:themeTint="BF"/>
        </w:rPr>
        <w:t xml:space="preserve">urídica del </w:t>
      </w:r>
      <w:r>
        <w:rPr>
          <w:smallCaps/>
          <w:color w:val="6F654B" w:themeColor="text1" w:themeTint="BF"/>
        </w:rPr>
        <w:t>E</w:t>
      </w:r>
      <w:r w:rsidR="00A661BA" w:rsidRPr="001A297B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="00A661BA" w:rsidRPr="001A297B">
        <w:rPr>
          <w:smallCaps/>
          <w:color w:val="6F654B" w:themeColor="text1" w:themeTint="BF"/>
        </w:rPr>
        <w:t>oahuila, del 23 abril al 04 junio</w:t>
      </w:r>
      <w:r>
        <w:rPr>
          <w:smallCaps/>
          <w:color w:val="6F654B" w:themeColor="text1" w:themeTint="BF"/>
        </w:rPr>
        <w:t>;</w:t>
      </w:r>
    </w:p>
    <w:p w:rsidR="001A297B" w:rsidRDefault="001A297B" w:rsidP="00625D05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="00A661BA" w:rsidRPr="001A297B">
        <w:rPr>
          <w:smallCaps/>
          <w:color w:val="6F654B" w:themeColor="text1" w:themeTint="BF"/>
        </w:rPr>
        <w:t xml:space="preserve">onferencia </w:t>
      </w:r>
      <w:r>
        <w:rPr>
          <w:smallCaps/>
          <w:color w:val="6F654B" w:themeColor="text1" w:themeTint="BF"/>
        </w:rPr>
        <w:t>R</w:t>
      </w:r>
      <w:r w:rsidR="00A661BA" w:rsidRPr="001A297B">
        <w:rPr>
          <w:smallCaps/>
          <w:color w:val="6F654B" w:themeColor="text1" w:themeTint="BF"/>
        </w:rPr>
        <w:t xml:space="preserve">eforma </w:t>
      </w:r>
      <w:r>
        <w:rPr>
          <w:smallCaps/>
          <w:color w:val="6F654B" w:themeColor="text1" w:themeTint="BF"/>
        </w:rPr>
        <w:t>C</w:t>
      </w:r>
      <w:r w:rsidR="00A661BA" w:rsidRPr="001A297B">
        <w:rPr>
          <w:smallCaps/>
          <w:color w:val="6F654B" w:themeColor="text1" w:themeTint="BF"/>
        </w:rPr>
        <w:t xml:space="preserve">onstitucional de </w:t>
      </w:r>
      <w:r>
        <w:rPr>
          <w:smallCaps/>
          <w:color w:val="6F654B" w:themeColor="text1" w:themeTint="BF"/>
        </w:rPr>
        <w:t>S</w:t>
      </w:r>
      <w:r w:rsidR="00A661BA" w:rsidRPr="001A297B">
        <w:rPr>
          <w:smallCaps/>
          <w:color w:val="6F654B" w:themeColor="text1" w:themeTint="BF"/>
        </w:rPr>
        <w:t xml:space="preserve">eguridad y </w:t>
      </w:r>
      <w:r>
        <w:rPr>
          <w:smallCaps/>
          <w:color w:val="6F654B" w:themeColor="text1" w:themeTint="BF"/>
        </w:rPr>
        <w:t>J</w:t>
      </w:r>
      <w:r w:rsidR="00A661BA" w:rsidRPr="001A297B">
        <w:rPr>
          <w:smallCaps/>
          <w:color w:val="6F654B" w:themeColor="text1" w:themeTint="BF"/>
        </w:rPr>
        <w:t xml:space="preserve">usticia </w:t>
      </w:r>
      <w:r>
        <w:rPr>
          <w:smallCaps/>
          <w:color w:val="6F654B" w:themeColor="text1" w:themeTint="BF"/>
        </w:rPr>
        <w:t>P</w:t>
      </w:r>
      <w:r w:rsidR="00A661BA" w:rsidRPr="001A297B">
        <w:rPr>
          <w:smallCaps/>
          <w:color w:val="6F654B" w:themeColor="text1" w:themeTint="BF"/>
        </w:rPr>
        <w:t xml:space="preserve">enal impartida por la </w:t>
      </w:r>
      <w:r>
        <w:rPr>
          <w:smallCaps/>
          <w:color w:val="6F654B" w:themeColor="text1" w:themeTint="BF"/>
        </w:rPr>
        <w:t>F</w:t>
      </w:r>
      <w:r w:rsidR="00A661BA" w:rsidRPr="001A297B">
        <w:rPr>
          <w:smallCaps/>
          <w:color w:val="6F654B" w:themeColor="text1" w:themeTint="BF"/>
        </w:rPr>
        <w:t xml:space="preserve">iscalía </w:t>
      </w:r>
      <w:r>
        <w:rPr>
          <w:smallCaps/>
          <w:color w:val="6F654B" w:themeColor="text1" w:themeTint="BF"/>
        </w:rPr>
        <w:t>G</w:t>
      </w:r>
      <w:r w:rsidR="00A661BA" w:rsidRPr="001A297B">
        <w:rPr>
          <w:smallCaps/>
          <w:color w:val="6F654B" w:themeColor="text1" w:themeTint="BF"/>
        </w:rPr>
        <w:t xml:space="preserve">eneral del </w:t>
      </w:r>
      <w:r>
        <w:rPr>
          <w:smallCaps/>
          <w:color w:val="6F654B" w:themeColor="text1" w:themeTint="BF"/>
        </w:rPr>
        <w:t>E</w:t>
      </w:r>
      <w:r w:rsidR="00A661BA" w:rsidRPr="001A297B">
        <w:rPr>
          <w:smallCaps/>
          <w:color w:val="6F654B" w:themeColor="text1" w:themeTint="BF"/>
        </w:rPr>
        <w:t>stado en septiembre</w:t>
      </w:r>
      <w:r>
        <w:rPr>
          <w:smallCaps/>
          <w:color w:val="6F654B" w:themeColor="text1" w:themeTint="BF"/>
        </w:rPr>
        <w:t>;</w:t>
      </w:r>
    </w:p>
    <w:p w:rsidR="00A661BA" w:rsidRPr="001A297B" w:rsidRDefault="001A297B" w:rsidP="00625D05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="00A661BA" w:rsidRPr="001A297B">
        <w:rPr>
          <w:smallCaps/>
          <w:color w:val="6F654B" w:themeColor="text1" w:themeTint="BF"/>
        </w:rPr>
        <w:t xml:space="preserve">urso de </w:t>
      </w:r>
      <w:r>
        <w:rPr>
          <w:smallCaps/>
          <w:color w:val="6F654B" w:themeColor="text1" w:themeTint="BF"/>
        </w:rPr>
        <w:t>C</w:t>
      </w:r>
      <w:r w:rsidR="00A661BA" w:rsidRPr="001A297B">
        <w:rPr>
          <w:smallCaps/>
          <w:color w:val="6F654B" w:themeColor="text1" w:themeTint="BF"/>
        </w:rPr>
        <w:t xml:space="preserve">apacitación a </w:t>
      </w:r>
      <w:r>
        <w:rPr>
          <w:smallCaps/>
          <w:color w:val="6F654B" w:themeColor="text1" w:themeTint="BF"/>
        </w:rPr>
        <w:t>C</w:t>
      </w:r>
      <w:r w:rsidR="00A661BA" w:rsidRPr="001A297B">
        <w:rPr>
          <w:smallCaps/>
          <w:color w:val="6F654B" w:themeColor="text1" w:themeTint="BF"/>
        </w:rPr>
        <w:t xml:space="preserve">orporaciones de </w:t>
      </w:r>
      <w:r>
        <w:rPr>
          <w:smallCaps/>
          <w:color w:val="6F654B" w:themeColor="text1" w:themeTint="BF"/>
        </w:rPr>
        <w:t>S</w:t>
      </w:r>
      <w:r w:rsidR="00A661BA" w:rsidRPr="001A297B">
        <w:rPr>
          <w:smallCaps/>
          <w:color w:val="6F654B" w:themeColor="text1" w:themeTint="BF"/>
        </w:rPr>
        <w:t xml:space="preserve">eguridad </w:t>
      </w:r>
      <w:r>
        <w:rPr>
          <w:smallCaps/>
          <w:color w:val="6F654B" w:themeColor="text1" w:themeTint="BF"/>
        </w:rPr>
        <w:t>P</w:t>
      </w:r>
      <w:r w:rsidR="00A661BA" w:rsidRPr="001A297B">
        <w:rPr>
          <w:smallCaps/>
          <w:color w:val="6F654B" w:themeColor="text1" w:themeTint="BF"/>
        </w:rPr>
        <w:t xml:space="preserve">ública en el </w:t>
      </w:r>
      <w:r>
        <w:rPr>
          <w:smallCaps/>
          <w:color w:val="6F654B" w:themeColor="text1" w:themeTint="BF"/>
        </w:rPr>
        <w:t>E</w:t>
      </w:r>
      <w:r w:rsidR="00A661BA" w:rsidRPr="001A297B">
        <w:rPr>
          <w:smallCaps/>
          <w:color w:val="6F654B" w:themeColor="text1" w:themeTint="BF"/>
        </w:rPr>
        <w:t xml:space="preserve">stado en </w:t>
      </w:r>
      <w:r>
        <w:rPr>
          <w:smallCaps/>
          <w:color w:val="6F654B" w:themeColor="text1" w:themeTint="BF"/>
        </w:rPr>
        <w:t>M</w:t>
      </w:r>
      <w:r w:rsidR="00A661BA" w:rsidRPr="001A297B">
        <w:rPr>
          <w:smallCaps/>
          <w:color w:val="6F654B" w:themeColor="text1" w:themeTint="BF"/>
        </w:rPr>
        <w:t xml:space="preserve">ateria de </w:t>
      </w:r>
      <w:r>
        <w:rPr>
          <w:smallCaps/>
          <w:color w:val="6F654B" w:themeColor="text1" w:themeTint="BF"/>
        </w:rPr>
        <w:t>D</w:t>
      </w:r>
      <w:r w:rsidR="00A661BA" w:rsidRPr="001A297B">
        <w:rPr>
          <w:smallCaps/>
          <w:color w:val="6F654B" w:themeColor="text1" w:themeTint="BF"/>
        </w:rPr>
        <w:t xml:space="preserve">erechos </w:t>
      </w:r>
      <w:r>
        <w:rPr>
          <w:smallCaps/>
          <w:color w:val="6F654B" w:themeColor="text1" w:themeTint="BF"/>
        </w:rPr>
        <w:t>H</w:t>
      </w:r>
      <w:r w:rsidR="00A661BA" w:rsidRPr="001A297B">
        <w:rPr>
          <w:smallCaps/>
          <w:color w:val="6F654B" w:themeColor="text1" w:themeTint="BF"/>
        </w:rPr>
        <w:t xml:space="preserve">umanos impartida por la </w:t>
      </w:r>
      <w:r>
        <w:rPr>
          <w:smallCaps/>
          <w:color w:val="6F654B" w:themeColor="text1" w:themeTint="BF"/>
        </w:rPr>
        <w:t>C</w:t>
      </w:r>
      <w:r w:rsidR="00A661BA" w:rsidRPr="001A297B">
        <w:rPr>
          <w:smallCaps/>
          <w:color w:val="6F654B" w:themeColor="text1" w:themeTint="BF"/>
        </w:rPr>
        <w:t xml:space="preserve">omisión de </w:t>
      </w:r>
      <w:r>
        <w:rPr>
          <w:smallCaps/>
          <w:color w:val="6F654B" w:themeColor="text1" w:themeTint="BF"/>
        </w:rPr>
        <w:t>D</w:t>
      </w:r>
      <w:r w:rsidR="00A661BA" w:rsidRPr="001A297B">
        <w:rPr>
          <w:smallCaps/>
          <w:color w:val="6F654B" w:themeColor="text1" w:themeTint="BF"/>
        </w:rPr>
        <w:t xml:space="preserve">erechos </w:t>
      </w:r>
      <w:r>
        <w:rPr>
          <w:smallCaps/>
          <w:color w:val="6F654B" w:themeColor="text1" w:themeTint="BF"/>
        </w:rPr>
        <w:t>H</w:t>
      </w:r>
      <w:r w:rsidR="00A661BA" w:rsidRPr="001A297B">
        <w:rPr>
          <w:smallCaps/>
          <w:color w:val="6F654B" w:themeColor="text1" w:themeTint="BF"/>
        </w:rPr>
        <w:t xml:space="preserve">umanos del </w:t>
      </w:r>
      <w:r>
        <w:rPr>
          <w:smallCaps/>
          <w:color w:val="6F654B" w:themeColor="text1" w:themeTint="BF"/>
        </w:rPr>
        <w:t>E</w:t>
      </w:r>
      <w:r w:rsidR="00A661BA" w:rsidRPr="001A297B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="00A661BA" w:rsidRPr="001A297B">
        <w:rPr>
          <w:smallCaps/>
          <w:color w:val="6F654B" w:themeColor="text1" w:themeTint="BF"/>
        </w:rPr>
        <w:t>oahuila, enero 2012</w:t>
      </w:r>
      <w:r>
        <w:rPr>
          <w:smallCaps/>
          <w:color w:val="6F654B" w:themeColor="text1" w:themeTint="BF"/>
        </w:rPr>
        <w:t>.</w:t>
      </w:r>
    </w:p>
    <w:p w:rsidR="00DD0686" w:rsidRPr="00A661BA" w:rsidRDefault="00DD0686" w:rsidP="00A661BA">
      <w:pPr>
        <w:rPr>
          <w:smallCaps/>
          <w:color w:val="6F654B" w:themeColor="text1" w:themeTint="BF"/>
          <w:sz w:val="24"/>
        </w:rPr>
      </w:pPr>
    </w:p>
    <w:sectPr w:rsidR="00DD0686" w:rsidRPr="00A661B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05" w:rsidRDefault="00625D05">
      <w:pPr>
        <w:spacing w:after="0" w:line="240" w:lineRule="auto"/>
      </w:pPr>
      <w:r>
        <w:separator/>
      </w:r>
    </w:p>
  </w:endnote>
  <w:endnote w:type="continuationSeparator" w:id="0">
    <w:p w:rsidR="00625D05" w:rsidRDefault="0062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A297B" w:rsidRPr="001A297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1A297B" w:rsidRPr="001A297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05" w:rsidRDefault="00625D05">
      <w:pPr>
        <w:spacing w:after="0" w:line="240" w:lineRule="auto"/>
      </w:pPr>
      <w:r>
        <w:separator/>
      </w:r>
    </w:p>
  </w:footnote>
  <w:footnote w:type="continuationSeparator" w:id="0">
    <w:p w:rsidR="00625D05" w:rsidRDefault="0062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402A2"/>
    <w:multiLevelType w:val="hybridMultilevel"/>
    <w:tmpl w:val="4120E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C67"/>
    <w:multiLevelType w:val="hybridMultilevel"/>
    <w:tmpl w:val="CF30D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A297B"/>
    <w:rsid w:val="001A5FC6"/>
    <w:rsid w:val="001B1ABA"/>
    <w:rsid w:val="001C3227"/>
    <w:rsid w:val="001C48CE"/>
    <w:rsid w:val="001E136D"/>
    <w:rsid w:val="001E6AF3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2134E"/>
    <w:rsid w:val="00321599"/>
    <w:rsid w:val="00323D7C"/>
    <w:rsid w:val="00335052"/>
    <w:rsid w:val="00343FCE"/>
    <w:rsid w:val="00344685"/>
    <w:rsid w:val="00345069"/>
    <w:rsid w:val="00346779"/>
    <w:rsid w:val="003613B1"/>
    <w:rsid w:val="00365294"/>
    <w:rsid w:val="00375872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20DB"/>
    <w:rsid w:val="00622B83"/>
    <w:rsid w:val="00625D05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C5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5C1D"/>
    <w:rsid w:val="00A86DD3"/>
    <w:rsid w:val="00A944DC"/>
    <w:rsid w:val="00A95369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4F4B"/>
    <w:rsid w:val="00AC7996"/>
    <w:rsid w:val="00AD0D7A"/>
    <w:rsid w:val="00AD1804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86FB8"/>
    <w:rsid w:val="00B93302"/>
    <w:rsid w:val="00B970B3"/>
    <w:rsid w:val="00BA334B"/>
    <w:rsid w:val="00BB1327"/>
    <w:rsid w:val="00BD3C27"/>
    <w:rsid w:val="00BD65FB"/>
    <w:rsid w:val="00BE55FF"/>
    <w:rsid w:val="00C01B15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A95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2C"/>
    <w:rsid w:val="00E17A97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201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13A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2DF6E-8EF4-4932-95ED-EA1163B4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2018-02-13T17:55:00Z</dcterms:created>
  <dcterms:modified xsi:type="dcterms:W3CDTF">2018-02-13T18:00:00Z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